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F8" w:rsidRPr="00D57EBB" w:rsidRDefault="00390BF8" w:rsidP="00390BF8">
      <w:pPr>
        <w:tabs>
          <w:tab w:val="center" w:pos="4677"/>
          <w:tab w:val="left" w:pos="8115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 w:rsidRPr="00D57EBB">
        <w:rPr>
          <w:b/>
          <w:caps/>
          <w:sz w:val="28"/>
          <w:szCs w:val="28"/>
        </w:rPr>
        <w:t>РОССИЙСКАЯ ФЕДЕРАЦИЯ</w:t>
      </w:r>
      <w:r>
        <w:rPr>
          <w:b/>
          <w:caps/>
          <w:sz w:val="28"/>
          <w:szCs w:val="28"/>
        </w:rPr>
        <w:tab/>
      </w:r>
    </w:p>
    <w:p w:rsidR="00390BF8" w:rsidRPr="00D57EBB" w:rsidRDefault="00390BF8" w:rsidP="00390BF8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КЕМЕРОВСКАЯ ОБЛАСТЬ</w:t>
      </w:r>
    </w:p>
    <w:p w:rsidR="00390BF8" w:rsidRPr="00D57EBB" w:rsidRDefault="00390BF8" w:rsidP="00390BF8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тАШТАГОЛЬСКИЙ МУНИЦИПАЛЬНЫЙ РАЙОН</w:t>
      </w:r>
    </w:p>
    <w:p w:rsidR="00390BF8" w:rsidRPr="00D57EBB" w:rsidRDefault="00390BF8" w:rsidP="00390BF8">
      <w:pPr>
        <w:jc w:val="center"/>
        <w:rPr>
          <w:b/>
          <w:caps/>
          <w:sz w:val="28"/>
          <w:szCs w:val="28"/>
        </w:rPr>
      </w:pPr>
    </w:p>
    <w:p w:rsidR="00390BF8" w:rsidRPr="00D57EBB" w:rsidRDefault="00390BF8" w:rsidP="00390BF8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 xml:space="preserve">Совет народных депутатов </w:t>
      </w:r>
    </w:p>
    <w:p w:rsidR="00390BF8" w:rsidRPr="00D57EBB" w:rsidRDefault="00390BF8" w:rsidP="00390BF8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ТЕМИРТАУСКОГО ГОРОДСКОГО ПОСЕЛЕНИЯ</w:t>
      </w:r>
    </w:p>
    <w:p w:rsidR="00390BF8" w:rsidRPr="00D57EBB" w:rsidRDefault="00390BF8" w:rsidP="00390BF8">
      <w:pPr>
        <w:rPr>
          <w:b/>
          <w:sz w:val="28"/>
          <w:szCs w:val="28"/>
        </w:rPr>
      </w:pPr>
    </w:p>
    <w:p w:rsidR="00390BF8" w:rsidRPr="00D57EBB" w:rsidRDefault="00390BF8" w:rsidP="00390BF8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№ </w:t>
      </w:r>
      <w:r>
        <w:rPr>
          <w:b/>
          <w:sz w:val="28"/>
          <w:szCs w:val="28"/>
        </w:rPr>
        <w:t>51-П</w:t>
      </w:r>
    </w:p>
    <w:p w:rsidR="00390BF8" w:rsidRPr="00D57EBB" w:rsidRDefault="00390BF8" w:rsidP="00390BF8">
      <w:pPr>
        <w:rPr>
          <w:b/>
          <w:sz w:val="28"/>
          <w:szCs w:val="28"/>
        </w:rPr>
      </w:pPr>
    </w:p>
    <w:p w:rsidR="00390BF8" w:rsidRPr="008E6246" w:rsidRDefault="00390BF8" w:rsidP="00390BF8">
      <w:pPr>
        <w:rPr>
          <w:b/>
        </w:rPr>
      </w:pPr>
      <w:r w:rsidRPr="008E6246">
        <w:rPr>
          <w:b/>
        </w:rPr>
        <w:t xml:space="preserve">от </w:t>
      </w:r>
      <w:r>
        <w:rPr>
          <w:b/>
        </w:rPr>
        <w:t>27</w:t>
      </w:r>
      <w:r w:rsidRPr="008E6246">
        <w:rPr>
          <w:b/>
        </w:rPr>
        <w:t>.</w:t>
      </w:r>
      <w:r>
        <w:rPr>
          <w:b/>
        </w:rPr>
        <w:t>11</w:t>
      </w:r>
      <w:r w:rsidRPr="008E6246">
        <w:rPr>
          <w:b/>
        </w:rPr>
        <w:t>.2017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390BF8" w:rsidRPr="008E6246" w:rsidRDefault="00390BF8" w:rsidP="00390BF8">
      <w:pPr>
        <w:rPr>
          <w:b/>
        </w:rPr>
      </w:pPr>
    </w:p>
    <w:p w:rsidR="00390BF8" w:rsidRPr="00DA07CB" w:rsidRDefault="00390BF8" w:rsidP="00390BF8">
      <w:pPr>
        <w:ind w:firstLine="709"/>
        <w:jc w:val="both"/>
        <w:rPr>
          <w:b/>
        </w:rPr>
      </w:pPr>
      <w:r w:rsidRPr="00DA07CB">
        <w:rPr>
          <w:b/>
        </w:rPr>
        <w:t>Всего:  10</w:t>
      </w:r>
      <w:r w:rsidRPr="00DA07CB">
        <w:t xml:space="preserve"> депутатов</w:t>
      </w:r>
    </w:p>
    <w:p w:rsidR="00390BF8" w:rsidRPr="00DA07CB" w:rsidRDefault="00390BF8" w:rsidP="00390BF8">
      <w:pPr>
        <w:ind w:firstLine="709"/>
        <w:jc w:val="both"/>
      </w:pPr>
      <w:r w:rsidRPr="00DA07CB">
        <w:rPr>
          <w:b/>
        </w:rPr>
        <w:t xml:space="preserve">Присутствует 7 депутатов: </w:t>
      </w:r>
      <w:r w:rsidRPr="00DA07CB">
        <w:rPr>
          <w:b/>
        </w:rPr>
        <w:tab/>
      </w:r>
      <w:r w:rsidRPr="00DA07CB">
        <w:t xml:space="preserve">Иванов С.А., </w:t>
      </w:r>
      <w:proofErr w:type="spellStart"/>
      <w:r w:rsidRPr="00DA07CB">
        <w:t>Воросцов</w:t>
      </w:r>
      <w:proofErr w:type="spellEnd"/>
      <w:r w:rsidRPr="00DA07CB">
        <w:t xml:space="preserve"> К. В.</w:t>
      </w:r>
    </w:p>
    <w:p w:rsidR="00390BF8" w:rsidRPr="00DA07CB" w:rsidRDefault="00390BF8" w:rsidP="00390BF8">
      <w:pPr>
        <w:ind w:firstLine="709"/>
        <w:jc w:val="both"/>
      </w:pPr>
      <w:r w:rsidRPr="00DA07CB">
        <w:t xml:space="preserve">                                                  </w:t>
      </w:r>
      <w:r w:rsidRPr="00DA07CB">
        <w:tab/>
      </w:r>
      <w:proofErr w:type="spellStart"/>
      <w:r w:rsidRPr="00DA07CB">
        <w:t>Куксин</w:t>
      </w:r>
      <w:proofErr w:type="spellEnd"/>
      <w:r w:rsidRPr="00DA07CB">
        <w:t xml:space="preserve"> К.Л., Серков Ю. К.</w:t>
      </w:r>
    </w:p>
    <w:p w:rsidR="00390BF8" w:rsidRPr="00DA07CB" w:rsidRDefault="00390BF8" w:rsidP="00390BF8">
      <w:pPr>
        <w:ind w:firstLine="709"/>
        <w:jc w:val="both"/>
      </w:pPr>
      <w:r w:rsidRPr="00DA07CB">
        <w:rPr>
          <w:b/>
        </w:rPr>
        <w:t xml:space="preserve">                                                  </w:t>
      </w:r>
      <w:r w:rsidRPr="00DA07CB">
        <w:t xml:space="preserve">         </w:t>
      </w:r>
      <w:proofErr w:type="spellStart"/>
      <w:r w:rsidRPr="00DA07CB">
        <w:t>Грученюк</w:t>
      </w:r>
      <w:proofErr w:type="spellEnd"/>
      <w:r w:rsidRPr="00DA07CB">
        <w:t xml:space="preserve"> Н.В.</w:t>
      </w:r>
      <w:r>
        <w:t xml:space="preserve">, </w:t>
      </w:r>
      <w:r w:rsidRPr="00DA07CB">
        <w:t>Циркуль В. В.</w:t>
      </w:r>
    </w:p>
    <w:p w:rsidR="00390BF8" w:rsidRDefault="00390BF8" w:rsidP="00390BF8">
      <w:pPr>
        <w:ind w:firstLine="709"/>
        <w:jc w:val="both"/>
      </w:pPr>
      <w:r w:rsidRPr="00DA07CB">
        <w:tab/>
      </w:r>
      <w:r w:rsidRPr="00DA07CB">
        <w:tab/>
      </w:r>
      <w:r w:rsidRPr="00DA07CB">
        <w:tab/>
      </w:r>
      <w:r w:rsidRPr="00DA07CB">
        <w:tab/>
      </w:r>
      <w:r w:rsidRPr="00DA07CB">
        <w:tab/>
        <w:t>Красилов Н. С.</w:t>
      </w:r>
      <w:r>
        <w:t xml:space="preserve">, </w:t>
      </w:r>
    </w:p>
    <w:p w:rsidR="00390BF8" w:rsidRPr="00DA07CB" w:rsidRDefault="00390BF8" w:rsidP="00390BF8">
      <w:pPr>
        <w:ind w:firstLine="709"/>
        <w:jc w:val="both"/>
      </w:pPr>
      <w:r w:rsidRPr="00DA07CB">
        <w:rPr>
          <w:b/>
        </w:rPr>
        <w:t>Отсутствует</w:t>
      </w:r>
      <w:r w:rsidRPr="00DA07CB">
        <w:t xml:space="preserve">: </w:t>
      </w:r>
      <w:r w:rsidRPr="00DA07CB">
        <w:rPr>
          <w:b/>
        </w:rPr>
        <w:t>3</w:t>
      </w:r>
      <w:r w:rsidRPr="00DA07CB">
        <w:t xml:space="preserve"> </w:t>
      </w:r>
      <w:proofErr w:type="spellStart"/>
      <w:r w:rsidRPr="00DA07CB">
        <w:t>депута</w:t>
      </w:r>
      <w:proofErr w:type="spellEnd"/>
      <w:r w:rsidRPr="00DA07CB">
        <w:t xml:space="preserve">:                 </w:t>
      </w:r>
      <w:proofErr w:type="spellStart"/>
      <w:r w:rsidRPr="00DA07CB">
        <w:t>Вагайцева</w:t>
      </w:r>
      <w:proofErr w:type="spellEnd"/>
      <w:r w:rsidRPr="00DA07CB">
        <w:t xml:space="preserve"> Л.В,</w:t>
      </w:r>
      <w:proofErr w:type="gramStart"/>
      <w:r w:rsidRPr="00DA07CB">
        <w:t xml:space="preserve"> ,</w:t>
      </w:r>
      <w:proofErr w:type="gramEnd"/>
      <w:r w:rsidRPr="00DA07CB">
        <w:t xml:space="preserve"> Пастухова Л.И., Ульянова Н.О</w:t>
      </w:r>
    </w:p>
    <w:p w:rsidR="00390BF8" w:rsidRPr="008E6246" w:rsidRDefault="00390BF8" w:rsidP="00390BF8">
      <w:pPr>
        <w:rPr>
          <w:b/>
        </w:rPr>
      </w:pPr>
      <w:r w:rsidRPr="008E6246">
        <w:rPr>
          <w:b/>
        </w:rPr>
        <w:t>Сессия правомочна.</w:t>
      </w:r>
    </w:p>
    <w:p w:rsidR="00390BF8" w:rsidRPr="008E6246" w:rsidRDefault="00390BF8" w:rsidP="00390BF8">
      <w:pPr>
        <w:rPr>
          <w:b/>
        </w:rPr>
      </w:pPr>
    </w:p>
    <w:p w:rsidR="00390BF8" w:rsidRPr="008E6246" w:rsidRDefault="00390BF8" w:rsidP="00390BF8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>Глава Темиртауского городского поселения Кочетков А. В., главный специалист по правовым вопросам Гофман Е. Л.</w:t>
      </w:r>
    </w:p>
    <w:p w:rsidR="00390BF8" w:rsidRPr="008E6246" w:rsidRDefault="00390BF8" w:rsidP="00390BF8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</w:t>
      </w:r>
      <w:r>
        <w:t>Красилов М. С</w:t>
      </w:r>
      <w:r w:rsidRPr="008E6246">
        <w:t xml:space="preserve">. </w:t>
      </w:r>
      <w:r>
        <w:t>–</w:t>
      </w:r>
      <w:r w:rsidRPr="008E6246">
        <w:t xml:space="preserve"> </w:t>
      </w:r>
      <w:r>
        <w:t xml:space="preserve">Председатель комиссии, </w:t>
      </w:r>
      <w:r w:rsidRPr="008E6246">
        <w:t>председатель Совета народных депутатов Темиртауского городского поселения.</w:t>
      </w:r>
    </w:p>
    <w:p w:rsidR="00390BF8" w:rsidRPr="008E6246" w:rsidRDefault="00390BF8" w:rsidP="00390BF8">
      <w:pPr>
        <w:ind w:firstLine="708"/>
        <w:jc w:val="both"/>
        <w:rPr>
          <w:b/>
        </w:rPr>
      </w:pPr>
    </w:p>
    <w:p w:rsidR="00390BF8" w:rsidRPr="008E6246" w:rsidRDefault="00390BF8" w:rsidP="00390BF8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390BF8" w:rsidRPr="008E6246" w:rsidRDefault="00390BF8" w:rsidP="00390BF8"/>
    <w:p w:rsidR="00390BF8" w:rsidRPr="003B44C8" w:rsidRDefault="00390BF8" w:rsidP="00390BF8">
      <w:pPr>
        <w:ind w:firstLine="709"/>
        <w:jc w:val="both"/>
        <w:rPr>
          <w:b/>
        </w:rPr>
      </w:pPr>
      <w:r w:rsidRPr="008E6246">
        <w:rPr>
          <w:b/>
        </w:rPr>
        <w:t>1</w:t>
      </w:r>
      <w:r w:rsidRPr="00C5239C">
        <w:rPr>
          <w:b/>
        </w:rPr>
        <w:t xml:space="preserve"> </w:t>
      </w:r>
      <w:r w:rsidRPr="00876690">
        <w:rPr>
          <w:rStyle w:val="3"/>
          <w:rFonts w:eastAsiaTheme="minorHAnsi"/>
        </w:rPr>
        <w:t>«</w:t>
      </w:r>
      <w:r>
        <w:rPr>
          <w:b/>
        </w:rPr>
        <w:t>О внесении изменений в схему теплоснабжения Темиртауского городского поселения на 201</w:t>
      </w:r>
      <w:r w:rsidR="00207A67">
        <w:rPr>
          <w:b/>
        </w:rPr>
        <w:t xml:space="preserve">7 - </w:t>
      </w:r>
      <w:bookmarkStart w:id="0" w:name="_GoBack"/>
      <w:bookmarkEnd w:id="0"/>
      <w:r>
        <w:rPr>
          <w:b/>
        </w:rPr>
        <w:t xml:space="preserve"> 2030 года</w:t>
      </w:r>
      <w:r w:rsidRPr="00876690">
        <w:rPr>
          <w:b/>
        </w:rPr>
        <w:t>»</w:t>
      </w:r>
    </w:p>
    <w:p w:rsidR="00390BF8" w:rsidRPr="009300EF" w:rsidRDefault="00390BF8" w:rsidP="00390BF8">
      <w:pPr>
        <w:tabs>
          <w:tab w:val="left" w:pos="5985"/>
        </w:tabs>
        <w:rPr>
          <w:b/>
        </w:rPr>
      </w:pPr>
    </w:p>
    <w:p w:rsidR="00390BF8" w:rsidRPr="008E6246" w:rsidRDefault="00390BF8" w:rsidP="00390BF8">
      <w:pPr>
        <w:ind w:firstLine="708"/>
        <w:jc w:val="both"/>
        <w:rPr>
          <w:b/>
        </w:rPr>
      </w:pPr>
    </w:p>
    <w:p w:rsidR="00390BF8" w:rsidRPr="008E6246" w:rsidRDefault="00390BF8" w:rsidP="00390BF8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390BF8" w:rsidRPr="008E6246" w:rsidRDefault="00390BF8" w:rsidP="00390BF8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390BF8" w:rsidRPr="008E6246" w:rsidRDefault="00390BF8" w:rsidP="00390BF8">
      <w:pPr>
        <w:jc w:val="both"/>
        <w:rPr>
          <w:b/>
        </w:rPr>
      </w:pPr>
    </w:p>
    <w:p w:rsidR="00390BF8" w:rsidRPr="008E6246" w:rsidRDefault="00390BF8" w:rsidP="00390BF8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</w:t>
      </w:r>
      <w:r>
        <w:t>осам Гофман Е. А.</w:t>
      </w:r>
    </w:p>
    <w:p w:rsidR="00390BF8" w:rsidRPr="00A23C5B" w:rsidRDefault="00390BF8" w:rsidP="00390BF8">
      <w:pPr>
        <w:autoSpaceDE w:val="0"/>
        <w:autoSpaceDN w:val="0"/>
        <w:adjustRightInd w:val="0"/>
        <w:ind w:firstLine="709"/>
        <w:jc w:val="both"/>
        <w:outlineLvl w:val="1"/>
      </w:pPr>
      <w:r w:rsidRPr="00C36E89">
        <w:t xml:space="preserve">           </w:t>
      </w:r>
      <w:r w:rsidRPr="000611AC"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0611AC">
        <w:t>Темиртауское</w:t>
      </w:r>
      <w:proofErr w:type="spellEnd"/>
      <w:r w:rsidRPr="000611AC">
        <w:t xml:space="preserve"> городское поселение», Администрация Темиртауского городского поселения</w:t>
      </w:r>
      <w:r w:rsidRPr="00A23C5B">
        <w:t xml:space="preserve">: </w:t>
      </w:r>
    </w:p>
    <w:p w:rsidR="00390BF8" w:rsidRPr="000611AC" w:rsidRDefault="00390BF8" w:rsidP="00390BF8">
      <w:pPr>
        <w:autoSpaceDE w:val="0"/>
        <w:autoSpaceDN w:val="0"/>
        <w:adjustRightInd w:val="0"/>
        <w:ind w:firstLine="567"/>
        <w:jc w:val="both"/>
      </w:pPr>
    </w:p>
    <w:p w:rsidR="00390BF8" w:rsidRPr="008E6246" w:rsidRDefault="00390BF8" w:rsidP="00390BF8">
      <w:pPr>
        <w:ind w:firstLine="709"/>
        <w:jc w:val="both"/>
      </w:pPr>
      <w:r>
        <w:t>ПОСТАНОВИЛА</w:t>
      </w:r>
      <w:r w:rsidRPr="008E6246">
        <w:t>:</w:t>
      </w:r>
    </w:p>
    <w:p w:rsidR="00460794" w:rsidRPr="002B6F12" w:rsidRDefault="00460794" w:rsidP="00460794">
      <w:pPr>
        <w:autoSpaceDE w:val="0"/>
        <w:autoSpaceDN w:val="0"/>
        <w:adjustRightInd w:val="0"/>
        <w:ind w:firstLine="709"/>
        <w:jc w:val="both"/>
        <w:outlineLvl w:val="1"/>
      </w:pPr>
      <w:r w:rsidRPr="002B6F12">
        <w:t>1. Внести изменения в схему теплоснабжения Темиртауского городского поселения, утвержденн</w:t>
      </w:r>
      <w:r>
        <w:t>ую</w:t>
      </w:r>
      <w:r w:rsidRPr="002B6F12">
        <w:t xml:space="preserve">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460794" w:rsidRPr="002B6F12" w:rsidRDefault="00460794" w:rsidP="00460794">
      <w:pPr>
        <w:autoSpaceDE w:val="0"/>
        <w:autoSpaceDN w:val="0"/>
        <w:adjustRightInd w:val="0"/>
        <w:ind w:firstLine="709"/>
        <w:jc w:val="both"/>
        <w:outlineLvl w:val="1"/>
      </w:pPr>
      <w:r w:rsidRPr="002B6F12">
        <w:t>1.1</w:t>
      </w:r>
      <w:r>
        <w:t>.</w:t>
      </w:r>
      <w:r w:rsidRPr="002B6F12">
        <w:t xml:space="preserve"> Утвердить </w:t>
      </w:r>
      <w:r>
        <w:t>п</w:t>
      </w:r>
      <w:r w:rsidRPr="002B6F12">
        <w:t>ерспективное изменение строительных площадей с разделение</w:t>
      </w:r>
      <w:r>
        <w:t>м</w:t>
      </w:r>
      <w:r w:rsidRPr="002B6F12">
        <w:t xml:space="preserve"> на расчётные периоды до 2030 г. (Приложение № 1 настоящего постановления).</w:t>
      </w:r>
    </w:p>
    <w:p w:rsidR="00460794" w:rsidRPr="002B6F12" w:rsidRDefault="00460794" w:rsidP="00460794">
      <w:pPr>
        <w:autoSpaceDE w:val="0"/>
        <w:autoSpaceDN w:val="0"/>
        <w:adjustRightInd w:val="0"/>
        <w:ind w:firstLine="709"/>
        <w:jc w:val="both"/>
        <w:outlineLvl w:val="1"/>
      </w:pPr>
      <w:r w:rsidRPr="002B6F12">
        <w:lastRenderedPageBreak/>
        <w:t>1.2</w:t>
      </w:r>
      <w:r>
        <w:t>.</w:t>
      </w:r>
      <w:r w:rsidRPr="002B6F12">
        <w:t xml:space="preserve"> Утвердить </w:t>
      </w:r>
      <w:r>
        <w:t>п</w:t>
      </w:r>
      <w:r w:rsidRPr="002B6F12">
        <w:t>рогноз прироста тепловой нагрузки для перспективной застройки в период до 2030 г. (Приложение № 2 настоящего постановления).</w:t>
      </w:r>
    </w:p>
    <w:p w:rsidR="00460794" w:rsidRPr="002B6F12" w:rsidRDefault="00460794" w:rsidP="00460794">
      <w:pPr>
        <w:autoSpaceDE w:val="0"/>
        <w:autoSpaceDN w:val="0"/>
        <w:adjustRightInd w:val="0"/>
        <w:ind w:firstLine="709"/>
        <w:jc w:val="both"/>
        <w:outlineLvl w:val="1"/>
      </w:pPr>
      <w:r w:rsidRPr="002B6F12">
        <w:t>1.3</w:t>
      </w:r>
      <w:r>
        <w:t>.</w:t>
      </w:r>
      <w:r w:rsidRPr="002B6F12">
        <w:t xml:space="preserve"> Утвердить </w:t>
      </w:r>
      <w:r>
        <w:t>п</w:t>
      </w:r>
      <w:r w:rsidRPr="002B6F12">
        <w:t>рогноз прироста теплоносителя на нужды ГВС для перспективной застройки в период до 2030 г. (Приложение № 3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1.4</w:t>
      </w:r>
      <w:r>
        <w:t>.</w:t>
      </w:r>
      <w:r w:rsidRPr="002B6F12">
        <w:t xml:space="preserve"> Утвердить </w:t>
      </w:r>
      <w:r>
        <w:t>т</w:t>
      </w:r>
      <w:r w:rsidRPr="002B6F12">
        <w:t>еплов</w:t>
      </w:r>
      <w:r>
        <w:t>ую</w:t>
      </w:r>
      <w:r w:rsidRPr="002B6F12">
        <w:t xml:space="preserve"> нагрузк</w:t>
      </w:r>
      <w:r>
        <w:t>у</w:t>
      </w:r>
      <w:r w:rsidRPr="002B6F12">
        <w:t xml:space="preserve"> с учётом перспективной застройки Темиртауского городского поселения в период до 2030 г. (Приложение № 4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</w:t>
      </w:r>
      <w:r>
        <w:t>5.</w:t>
      </w:r>
      <w:r w:rsidRPr="002B6F12">
        <w:t xml:space="preserve"> Утвердить </w:t>
      </w:r>
      <w:r>
        <w:t>р</w:t>
      </w:r>
      <w:r w:rsidRPr="002B6F12">
        <w:t>асчёт эффективного радиуса теплоснабжения котельной на 2017 г. (Приложение № 5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1.6</w:t>
      </w:r>
      <w:r>
        <w:t>.</w:t>
      </w:r>
      <w:r w:rsidRPr="002B6F12">
        <w:t xml:space="preserve"> Утвердить </w:t>
      </w:r>
      <w:r>
        <w:t>х</w:t>
      </w:r>
      <w:r w:rsidRPr="002B6F12">
        <w:t>арактеристик</w:t>
      </w:r>
      <w:r>
        <w:t>у</w:t>
      </w:r>
      <w:r w:rsidRPr="002B6F12">
        <w:t xml:space="preserve"> теплового источника, входящего в состав рассматриваемой зоны деятельности основного теплоснабжающего предприятия (Приложение № 6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1.7</w:t>
      </w:r>
      <w:r>
        <w:t>.</w:t>
      </w:r>
      <w:r w:rsidRPr="002B6F12">
        <w:t xml:space="preserve"> Утвердить </w:t>
      </w:r>
      <w:r>
        <w:t>б</w:t>
      </w:r>
      <w:r w:rsidRPr="002B6F12">
        <w:t>алансы располагаемой тепловой мощности и присоединённой тепловой нагрузки по состоянию на 2017 г. (Приложение № 7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1.8</w:t>
      </w:r>
      <w:r>
        <w:t>.</w:t>
      </w:r>
      <w:r w:rsidRPr="002B6F12">
        <w:t xml:space="preserve"> Утвердить </w:t>
      </w:r>
      <w:r>
        <w:t>б</w:t>
      </w:r>
      <w:r w:rsidRPr="002B6F12">
        <w:t>алансы располагаемой тепловой мощности и присоединённой тепловой нагрузки по состоянию на 2019 г. (Приложение № 8 настоящего постановления).</w:t>
      </w:r>
    </w:p>
    <w:p w:rsidR="00460794" w:rsidRPr="002B6F12" w:rsidRDefault="00460794" w:rsidP="00460794">
      <w:pPr>
        <w:ind w:firstLine="709"/>
        <w:jc w:val="both"/>
      </w:pPr>
      <w:r>
        <w:t>1.9. Утвердить з</w:t>
      </w:r>
      <w:r w:rsidRPr="002B6F12">
        <w:t>атраты тепловой мощности на хозяйственные нужды источников тепловой энергии (Приложение № 9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1.10</w:t>
      </w:r>
      <w:r>
        <w:t>.</w:t>
      </w:r>
      <w:r w:rsidRPr="002B6F12">
        <w:t xml:space="preserve"> Утвердить </w:t>
      </w:r>
      <w:r>
        <w:t>тепловую</w:t>
      </w:r>
      <w:r w:rsidRPr="002B6F12">
        <w:t xml:space="preserve"> мощность котельных нетто (Приложение № 10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1.11</w:t>
      </w:r>
      <w:r>
        <w:t>.</w:t>
      </w:r>
      <w:r w:rsidRPr="002B6F12">
        <w:t xml:space="preserve"> Утвердить </w:t>
      </w:r>
      <w:r>
        <w:t>с</w:t>
      </w:r>
      <w:r w:rsidRPr="002B6F12">
        <w:t>уществующие и перспективные потери тепловой энергии при её передаче по тепловым сетям (Приложение № 11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1.12</w:t>
      </w:r>
      <w:r>
        <w:t>.</w:t>
      </w:r>
      <w:r w:rsidRPr="002B6F12">
        <w:t xml:space="preserve"> Утвердить </w:t>
      </w:r>
      <w:r>
        <w:t>с</w:t>
      </w:r>
      <w:r w:rsidRPr="002B6F12">
        <w:t>уществующие и перспективные режимы загрузки источников по присоединённой тепловой нагрузке на период 2014 – 2030 гг. (Приложение № 12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1.13</w:t>
      </w:r>
      <w:r>
        <w:t>.</w:t>
      </w:r>
      <w:r w:rsidRPr="002B6F12">
        <w:t xml:space="preserve"> Утвердить </w:t>
      </w:r>
      <w:r>
        <w:t>п</w:t>
      </w:r>
      <w:r w:rsidRPr="002B6F12">
        <w:t>ерспективный расход условного топлива на котельных городского поселения по периодам (Приложение № 13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1.14</w:t>
      </w:r>
      <w:r>
        <w:t>.</w:t>
      </w:r>
      <w:r w:rsidRPr="002B6F12">
        <w:t xml:space="preserve"> Утвердить </w:t>
      </w:r>
      <w:r>
        <w:t>п</w:t>
      </w:r>
      <w:r w:rsidRPr="002B6F12">
        <w:t>рограмм</w:t>
      </w:r>
      <w:r>
        <w:t>у</w:t>
      </w:r>
      <w:r w:rsidRPr="002B6F12">
        <w:t xml:space="preserve"> развития системы теплоснабжения городского поселения до 2030 года с проиндексированными ка</w:t>
      </w:r>
      <w:r>
        <w:t>питальными</w:t>
      </w:r>
      <w:r w:rsidRPr="002B6F12">
        <w:t xml:space="preserve"> </w:t>
      </w:r>
      <w:r>
        <w:t>з</w:t>
      </w:r>
      <w:r w:rsidRPr="002B6F12">
        <w:t>атратами указанными в ценах соответствующих лет, в тыс. руб. (Приложение № 14 настоящего постановления).</w:t>
      </w:r>
    </w:p>
    <w:p w:rsidR="00460794" w:rsidRPr="002B6F12" w:rsidRDefault="00460794" w:rsidP="00460794">
      <w:pPr>
        <w:ind w:firstLine="709"/>
        <w:jc w:val="both"/>
      </w:pPr>
      <w:r w:rsidRPr="002B6F12">
        <w:t>1.15</w:t>
      </w:r>
      <w:r>
        <w:t>.</w:t>
      </w:r>
      <w:r w:rsidRPr="002B6F12">
        <w:t xml:space="preserve"> Утвердить </w:t>
      </w:r>
      <w:r>
        <w:t>р</w:t>
      </w:r>
      <w:r w:rsidRPr="002B6F12">
        <w:t xml:space="preserve">аспределение тепловой нагрузки между источниками тепловой </w:t>
      </w:r>
      <w:r>
        <w:t xml:space="preserve">энергии </w:t>
      </w:r>
      <w:r w:rsidRPr="002B6F12">
        <w:t>(Приложение № 15 настоящего постановления).</w:t>
      </w:r>
    </w:p>
    <w:p w:rsidR="00390BF8" w:rsidRPr="008E6246" w:rsidRDefault="00390BF8" w:rsidP="00390BF8">
      <w:pPr>
        <w:tabs>
          <w:tab w:val="left" w:pos="5985"/>
        </w:tabs>
        <w:ind w:firstLine="684"/>
        <w:jc w:val="both"/>
      </w:pPr>
    </w:p>
    <w:p w:rsidR="00390BF8" w:rsidRPr="008E6246" w:rsidRDefault="00390BF8" w:rsidP="00390BF8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390BF8" w:rsidRPr="008E6246" w:rsidRDefault="00390BF8" w:rsidP="00390BF8"/>
    <w:p w:rsidR="00390BF8" w:rsidRDefault="00390BF8" w:rsidP="00390BF8">
      <w:r>
        <w:t>Председатель комиссии</w:t>
      </w:r>
    </w:p>
    <w:p w:rsidR="00390BF8" w:rsidRPr="008E6246" w:rsidRDefault="00390BF8" w:rsidP="00390BF8">
      <w:r w:rsidRPr="008E6246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Pr="008E6246">
        <w:tab/>
      </w:r>
      <w:r w:rsidRPr="008E6246">
        <w:tab/>
      </w:r>
      <w:r>
        <w:t>М. С. Красилов</w:t>
      </w:r>
    </w:p>
    <w:p w:rsidR="00390BF8" w:rsidRPr="008E6246" w:rsidRDefault="00390BF8" w:rsidP="00390BF8"/>
    <w:p w:rsidR="00390BF8" w:rsidRPr="00876690" w:rsidRDefault="00390BF8" w:rsidP="00390BF8">
      <w:pPr>
        <w:jc w:val="both"/>
      </w:pPr>
      <w:r w:rsidRPr="00876690">
        <w:t>Секретарь комиссии</w:t>
      </w:r>
    </w:p>
    <w:p w:rsidR="00390BF8" w:rsidRPr="00876690" w:rsidRDefault="00390BF8" w:rsidP="00390BF8">
      <w:pPr>
        <w:jc w:val="both"/>
      </w:pPr>
      <w:r w:rsidRPr="00876690">
        <w:t>Главный специалист по правовым вопросам</w:t>
      </w:r>
      <w:r w:rsidRPr="00876690">
        <w:tab/>
      </w:r>
      <w:r w:rsidRPr="00876690">
        <w:tab/>
        <w:t xml:space="preserve"> </w:t>
      </w:r>
      <w:r w:rsidRPr="00876690">
        <w:tab/>
        <w:t xml:space="preserve">Е. А. Гофман </w:t>
      </w:r>
    </w:p>
    <w:p w:rsidR="00390BF8" w:rsidRDefault="00390BF8" w:rsidP="00390BF8"/>
    <w:p w:rsidR="00390BF8" w:rsidRDefault="00390BF8" w:rsidP="00390BF8"/>
    <w:p w:rsidR="00390BF8" w:rsidRDefault="00390BF8" w:rsidP="00390BF8"/>
    <w:p w:rsidR="00F30BB8" w:rsidRDefault="00F30BB8"/>
    <w:sectPr w:rsidR="00F3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F8"/>
    <w:rsid w:val="00207A67"/>
    <w:rsid w:val="00390BF8"/>
    <w:rsid w:val="00460794"/>
    <w:rsid w:val="00F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390B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390B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2017-11-27T02:55:00Z</dcterms:created>
  <dcterms:modified xsi:type="dcterms:W3CDTF">2017-11-28T01:58:00Z</dcterms:modified>
</cp:coreProperties>
</file>